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F10" w:rsidRDefault="00534F10" w:rsidP="00534F10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>
        <w:rPr>
          <w:rStyle w:val="Strong"/>
          <w:rFonts w:ascii="Sylfaen" w:hAnsi="Sylfaen" w:cs="Sylfaen"/>
          <w:b w:val="0"/>
          <w:i/>
          <w:color w:val="000000"/>
          <w:sz w:val="16"/>
          <w:szCs w:val="16"/>
        </w:rPr>
        <w:t>Հավելված</w:t>
      </w:r>
      <w:r>
        <w:rPr>
          <w:rStyle w:val="Strong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</w:t>
      </w:r>
    </w:p>
    <w:p w:rsidR="00534F10" w:rsidRDefault="00534F10" w:rsidP="00534F10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>
        <w:rPr>
          <w:rStyle w:val="Strong"/>
          <w:rFonts w:ascii="Sylfaen" w:hAnsi="Sylfaen" w:cs="Sylfaen"/>
          <w:b w:val="0"/>
          <w:i/>
          <w:color w:val="000000"/>
          <w:sz w:val="16"/>
          <w:szCs w:val="16"/>
        </w:rPr>
        <w:t>ՀՀ</w:t>
      </w:r>
      <w:r>
        <w:rPr>
          <w:rStyle w:val="Strong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>
        <w:rPr>
          <w:rStyle w:val="Strong"/>
          <w:rFonts w:ascii="Sylfaen" w:hAnsi="Sylfaen" w:cs="Sylfaen"/>
          <w:b w:val="0"/>
          <w:i/>
          <w:color w:val="000000"/>
          <w:sz w:val="16"/>
          <w:szCs w:val="16"/>
        </w:rPr>
        <w:t>ֆինանսների</w:t>
      </w:r>
      <w:r>
        <w:rPr>
          <w:rStyle w:val="Strong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>
        <w:rPr>
          <w:rStyle w:val="Strong"/>
          <w:rFonts w:ascii="Sylfaen" w:hAnsi="Sylfaen" w:cs="Sylfaen"/>
          <w:b w:val="0"/>
          <w:i/>
          <w:color w:val="000000"/>
          <w:sz w:val="16"/>
          <w:szCs w:val="16"/>
        </w:rPr>
        <w:t>նախարարի</w:t>
      </w:r>
      <w:r>
        <w:rPr>
          <w:rStyle w:val="Strong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&lt;&lt;14  &gt;&gt;  </w:t>
      </w:r>
      <w:r>
        <w:rPr>
          <w:rStyle w:val="Strong"/>
          <w:rFonts w:ascii="Sylfaen" w:hAnsi="Sylfaen" w:cs="Sylfaen"/>
          <w:b w:val="0"/>
          <w:i/>
          <w:color w:val="000000"/>
          <w:sz w:val="16"/>
          <w:szCs w:val="16"/>
          <w:lang w:val="en-US"/>
        </w:rPr>
        <w:t>օգոստոսի</w:t>
      </w:r>
      <w:r>
        <w:rPr>
          <w:rStyle w:val="Strong"/>
          <w:b w:val="0"/>
          <w:i/>
          <w:color w:val="000000"/>
          <w:sz w:val="16"/>
          <w:szCs w:val="16"/>
          <w:lang w:val="en-US"/>
        </w:rPr>
        <w:t xml:space="preserve">  2014 </w:t>
      </w:r>
      <w:r>
        <w:rPr>
          <w:rStyle w:val="Strong"/>
          <w:rFonts w:ascii="Sylfaen" w:hAnsi="Sylfaen" w:cs="Sylfaen"/>
          <w:b w:val="0"/>
          <w:i/>
          <w:color w:val="000000"/>
          <w:sz w:val="16"/>
          <w:szCs w:val="16"/>
          <w:lang w:val="en-US"/>
        </w:rPr>
        <w:t>թ</w:t>
      </w:r>
      <w:r>
        <w:rPr>
          <w:rStyle w:val="Strong"/>
          <w:b w:val="0"/>
          <w:i/>
          <w:color w:val="000000"/>
          <w:sz w:val="16"/>
          <w:szCs w:val="16"/>
          <w:lang w:val="en-US"/>
        </w:rPr>
        <w:t>.</w:t>
      </w:r>
    </w:p>
    <w:p w:rsidR="00534F10" w:rsidRDefault="00534F10" w:rsidP="00534F10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>
        <w:rPr>
          <w:rStyle w:val="Strong"/>
          <w:rFonts w:ascii="Sylfaen" w:hAnsi="Sylfaen" w:cs="Sylfaen"/>
          <w:b w:val="0"/>
          <w:i/>
          <w:color w:val="000000"/>
          <w:sz w:val="16"/>
          <w:szCs w:val="16"/>
          <w:lang w:val="en-US"/>
        </w:rPr>
        <w:t>թիվ</w:t>
      </w:r>
      <w:r>
        <w:rPr>
          <w:rStyle w:val="Strong"/>
          <w:b w:val="0"/>
          <w:i/>
          <w:color w:val="000000"/>
          <w:sz w:val="16"/>
          <w:szCs w:val="16"/>
          <w:lang w:val="en-US"/>
        </w:rPr>
        <w:t xml:space="preserve"> 526-</w:t>
      </w:r>
      <w:r>
        <w:rPr>
          <w:rStyle w:val="Strong"/>
          <w:rFonts w:ascii="Sylfaen" w:hAnsi="Sylfaen" w:cs="Sylfaen"/>
          <w:b w:val="0"/>
          <w:i/>
          <w:color w:val="000000"/>
          <w:sz w:val="16"/>
          <w:szCs w:val="16"/>
          <w:lang w:val="en-US"/>
        </w:rPr>
        <w:t>Ա</w:t>
      </w:r>
      <w:r>
        <w:rPr>
          <w:rStyle w:val="Strong"/>
          <w:b w:val="0"/>
          <w:i/>
          <w:color w:val="000000"/>
          <w:sz w:val="16"/>
          <w:szCs w:val="16"/>
          <w:lang w:val="en-US"/>
        </w:rPr>
        <w:t xml:space="preserve"> </w:t>
      </w:r>
      <w:r>
        <w:rPr>
          <w:rStyle w:val="Strong"/>
          <w:rFonts w:ascii="Sylfaen" w:hAnsi="Sylfaen" w:cs="Sylfaen"/>
          <w:b w:val="0"/>
          <w:i/>
          <w:color w:val="000000"/>
          <w:sz w:val="16"/>
          <w:szCs w:val="16"/>
        </w:rPr>
        <w:t>հրամանի</w:t>
      </w:r>
    </w:p>
    <w:p w:rsidR="00534F10" w:rsidRDefault="00534F10" w:rsidP="00534F10">
      <w:pPr>
        <w:pStyle w:val="BodyText"/>
        <w:ind w:right="-7" w:firstLine="567"/>
        <w:jc w:val="right"/>
        <w:rPr>
          <w:rFonts w:cs="Sylfaen"/>
          <w:sz w:val="18"/>
        </w:rPr>
      </w:pPr>
    </w:p>
    <w:p w:rsidR="00534F10" w:rsidRDefault="00534F10" w:rsidP="00534F10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>
        <w:rPr>
          <w:rFonts w:ascii="Sylfaen" w:hAnsi="Sylfaen" w:cs="Sylfaen"/>
          <w:i/>
          <w:sz w:val="16"/>
          <w:szCs w:val="16"/>
        </w:rPr>
        <w:t>Հավելված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10</w:t>
      </w:r>
    </w:p>
    <w:p w:rsidR="00534F10" w:rsidRDefault="00534F10" w:rsidP="00534F10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>
        <w:rPr>
          <w:rFonts w:ascii="Sylfaen" w:hAnsi="Sylfaen" w:cs="Sylfaen"/>
          <w:i/>
          <w:sz w:val="16"/>
          <w:szCs w:val="16"/>
        </w:rPr>
        <w:t>ՀՀ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ֆինանսների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նախարարի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 &lt;&lt; 02 &gt;&gt;   </w:t>
      </w:r>
      <w:r>
        <w:rPr>
          <w:rFonts w:ascii="Sylfaen" w:hAnsi="Sylfaen" w:cs="Sylfaen"/>
          <w:i/>
          <w:sz w:val="16"/>
          <w:szCs w:val="16"/>
          <w:lang w:val="af-ZA"/>
        </w:rPr>
        <w:t>օգոստոսի</w:t>
      </w:r>
      <w:r>
        <w:rPr>
          <w:rFonts w:ascii="Times New Roman" w:hAnsi="Times New Roman"/>
          <w:i/>
          <w:sz w:val="16"/>
          <w:szCs w:val="16"/>
          <w:lang w:val="af-ZA"/>
        </w:rPr>
        <w:t xml:space="preserve">   2013</w:t>
      </w:r>
      <w:r>
        <w:rPr>
          <w:rFonts w:ascii="Sylfaen" w:hAnsi="Sylfaen" w:cs="Sylfaen"/>
          <w:i/>
          <w:sz w:val="16"/>
          <w:szCs w:val="16"/>
        </w:rPr>
        <w:t>թ</w:t>
      </w:r>
      <w:r>
        <w:rPr>
          <w:rFonts w:ascii="GHEA Grapalat" w:hAnsi="GHEA Grapalat" w:cs="Sylfaen"/>
          <w:i/>
          <w:sz w:val="16"/>
          <w:szCs w:val="16"/>
          <w:lang w:val="af-ZA"/>
        </w:rPr>
        <w:t>.</w:t>
      </w:r>
    </w:p>
    <w:p w:rsidR="00534F10" w:rsidRDefault="00534F10" w:rsidP="00534F10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թիվ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 667-</w:t>
      </w:r>
      <w:r>
        <w:rPr>
          <w:rFonts w:ascii="Sylfaen" w:hAnsi="Sylfaen" w:cs="Sylfaen"/>
          <w:i/>
          <w:sz w:val="16"/>
          <w:szCs w:val="16"/>
          <w:lang w:val="af-ZA"/>
        </w:rPr>
        <w:t>Ա</w:t>
      </w:r>
      <w:r>
        <w:rPr>
          <w:rFonts w:ascii="Times New Roman" w:hAnsi="Times New Roma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534F10" w:rsidRDefault="00534F10" w:rsidP="00534F10">
      <w:pPr>
        <w:pStyle w:val="BodyTextIndent"/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534F10" w:rsidRDefault="00534F10" w:rsidP="00534F10">
      <w:pPr>
        <w:pStyle w:val="BodyTextIndent"/>
        <w:jc w:val="right"/>
        <w:rPr>
          <w:rFonts w:ascii="GHEA Grapalat" w:hAnsi="GHEA Grapalat" w:cs="Sylfaen"/>
          <w:i/>
          <w:u w:val="single"/>
          <w:lang w:val="af-ZA"/>
        </w:rPr>
      </w:pPr>
      <w:r>
        <w:rPr>
          <w:rFonts w:ascii="Sylfaen" w:hAnsi="Sylfaen" w:cs="Sylfaen"/>
          <w:i/>
          <w:u w:val="single"/>
        </w:rPr>
        <w:t>Օրինակելի</w:t>
      </w:r>
      <w:r>
        <w:rPr>
          <w:rFonts w:ascii="GHEA Grapalat" w:hAnsi="GHEA Grapalat" w:cs="Sylfaen"/>
          <w:i/>
          <w:u w:val="single"/>
          <w:lang w:val="af-ZA"/>
        </w:rPr>
        <w:t xml:space="preserve"> </w:t>
      </w:r>
      <w:r>
        <w:rPr>
          <w:rFonts w:ascii="Sylfaen" w:hAnsi="Sylfaen" w:cs="Sylfaen"/>
          <w:i/>
          <w:u w:val="single"/>
        </w:rPr>
        <w:t>ձև</w:t>
      </w:r>
    </w:p>
    <w:p w:rsidR="00534F10" w:rsidRDefault="00534F10" w:rsidP="00534F10">
      <w:pPr>
        <w:spacing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534F10" w:rsidRDefault="00534F10" w:rsidP="00534F10">
      <w:pPr>
        <w:spacing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>
        <w:rPr>
          <w:rFonts w:ascii="GHEA Grapalat" w:hAnsi="GHEA Grapalat"/>
          <w:b/>
          <w:i/>
          <w:szCs w:val="24"/>
          <w:lang w:val="af-ZA"/>
        </w:rPr>
        <w:t xml:space="preserve"> (</w:t>
      </w:r>
      <w:r>
        <w:rPr>
          <w:rFonts w:ascii="Sylfaen" w:hAnsi="Sylfaen" w:cs="Sylfaen"/>
          <w:b/>
          <w:i/>
          <w:szCs w:val="24"/>
          <w:lang w:val="af-ZA"/>
        </w:rPr>
        <w:t>ՀԱՇՎԵՏՎՈՒԹՅՈՒՆ</w:t>
      </w:r>
      <w:r>
        <w:rPr>
          <w:rFonts w:ascii="GHEA Grapalat" w:hAnsi="GHEA Grapalat"/>
          <w:b/>
          <w:i/>
          <w:szCs w:val="24"/>
          <w:lang w:val="af-ZA"/>
        </w:rPr>
        <w:t>)</w:t>
      </w:r>
    </w:p>
    <w:p w:rsidR="00534F10" w:rsidRDefault="00534F10" w:rsidP="002B67FA">
      <w:pPr>
        <w:spacing w:line="360" w:lineRule="auto"/>
        <w:jc w:val="center"/>
        <w:rPr>
          <w:rFonts w:ascii="GHEA Grapalat" w:hAnsi="GHEA Grapalat"/>
          <w:sz w:val="20"/>
          <w:lang w:val="af-ZA"/>
        </w:rPr>
      </w:pPr>
      <w:r w:rsidRPr="002720E1">
        <w:rPr>
          <w:rFonts w:ascii="Arial Unicode" w:hAnsi="Arial Unicode" w:cs="Sylfaen"/>
          <w:b/>
          <w:i/>
          <w:szCs w:val="24"/>
          <w:lang w:val="af-ZA"/>
        </w:rPr>
        <w:t xml:space="preserve">ՇՐՋԱՆԱԿԱՅԻՆ 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ԿՆՔՎԱԾ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ՊԱՅՄԱՆԱԳՐԻ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ab/>
      </w:r>
    </w:p>
    <w:p w:rsidR="00534F10" w:rsidRPr="00534F10" w:rsidRDefault="00534F10" w:rsidP="00534F10">
      <w:pPr>
        <w:pStyle w:val="Heading3"/>
        <w:spacing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534F10">
        <w:rPr>
          <w:rFonts w:ascii="Arial Unicode" w:hAnsi="Arial Unicode" w:cs="Sylfaen"/>
          <w:b w:val="0"/>
          <w:sz w:val="18"/>
          <w:szCs w:val="18"/>
          <w:lang w:val="af-ZA"/>
        </w:rPr>
        <w:t xml:space="preserve"> </w:t>
      </w:r>
      <w:r w:rsidRPr="00605277">
        <w:rPr>
          <w:rFonts w:ascii="Arial Unicode" w:hAnsi="Arial Unicode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Pr="00534F10">
        <w:rPr>
          <w:rFonts w:ascii="Arial Unicode" w:hAnsi="Arial Unicode" w:cs="Sylfaen"/>
          <w:sz w:val="24"/>
          <w:szCs w:val="24"/>
          <w:u w:val="single"/>
          <w:lang w:val="af-ZA"/>
        </w:rPr>
        <w:t>ԵՀՂԱԴԹ-14/10-ՇՀԱՊՁԲ-11/1</w:t>
      </w:r>
    </w:p>
    <w:p w:rsidR="00534F10" w:rsidRDefault="00534F10" w:rsidP="00534F10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</w:t>
      </w:r>
      <w:r w:rsidRPr="00534F10">
        <w:rPr>
          <w:rFonts w:ascii="Arial Unicode" w:hAnsi="Arial Unicode"/>
          <w:sz w:val="20"/>
          <w:lang w:val="af-ZA"/>
        </w:rPr>
        <w:t xml:space="preserve">Եր. Հ. Ղափլանյանի անվ. դրամատիկական թատրոն ՀՈԱԿ  որը գտնվում է ք. Երևան Իսահակյան-28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af-ZA"/>
        </w:rPr>
        <w:t>և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Pr="00534F10">
        <w:rPr>
          <w:rFonts w:ascii="Arial Unicode" w:hAnsi="Arial Unicode" w:cs="Sylfaen"/>
          <w:sz w:val="20"/>
          <w:u w:val="single"/>
          <w:lang w:val="af-ZA"/>
        </w:rPr>
        <w:t>ԵՀՂԱԴԹ-14/10-ՇՀԱՊՁԲ-11/1</w:t>
      </w:r>
      <w:r>
        <w:rPr>
          <w:rFonts w:ascii="Arial Unicode" w:hAnsi="Arial Unicode"/>
          <w:szCs w:val="24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 w:rsidRPr="00534F10">
        <w:rPr>
          <w:rFonts w:ascii="Arial Unicode" w:hAnsi="Arial Unicode"/>
          <w:sz w:val="20"/>
          <w:lang w:val="af-ZA"/>
        </w:rPr>
        <w:t>շրջանակային համաձայնագրերով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պայմանագրի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երի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Tahoma" w:hAnsi="Tahoma" w:cs="Tahoma"/>
          <w:sz w:val="20"/>
          <w:lang w:val="af-ZA"/>
        </w:rPr>
        <w:t>։</w:t>
      </w:r>
    </w:p>
    <w:tbl>
      <w:tblPr>
        <w:tblW w:w="11327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53"/>
        <w:gridCol w:w="263"/>
        <w:gridCol w:w="487"/>
        <w:gridCol w:w="90"/>
        <w:gridCol w:w="734"/>
        <w:gridCol w:w="90"/>
        <w:gridCol w:w="20"/>
        <w:gridCol w:w="148"/>
        <w:gridCol w:w="27"/>
        <w:gridCol w:w="144"/>
        <w:gridCol w:w="279"/>
        <w:gridCol w:w="274"/>
        <w:gridCol w:w="12"/>
        <w:gridCol w:w="180"/>
        <w:gridCol w:w="101"/>
        <w:gridCol w:w="694"/>
        <w:gridCol w:w="15"/>
        <w:gridCol w:w="34"/>
        <w:gridCol w:w="419"/>
        <w:gridCol w:w="192"/>
        <w:gridCol w:w="64"/>
        <w:gridCol w:w="106"/>
        <w:gridCol w:w="15"/>
        <w:gridCol w:w="678"/>
        <w:gridCol w:w="193"/>
        <w:gridCol w:w="35"/>
        <w:gridCol w:w="185"/>
        <w:gridCol w:w="342"/>
        <w:gridCol w:w="177"/>
        <w:gridCol w:w="31"/>
        <w:gridCol w:w="173"/>
        <w:gridCol w:w="189"/>
        <w:gridCol w:w="150"/>
        <w:gridCol w:w="536"/>
        <w:gridCol w:w="15"/>
        <w:gridCol w:w="16"/>
        <w:gridCol w:w="167"/>
        <w:gridCol w:w="39"/>
        <w:gridCol w:w="311"/>
        <w:gridCol w:w="386"/>
        <w:gridCol w:w="83"/>
        <w:gridCol w:w="59"/>
        <w:gridCol w:w="31"/>
        <w:gridCol w:w="188"/>
        <w:gridCol w:w="33"/>
        <w:gridCol w:w="327"/>
        <w:gridCol w:w="612"/>
        <w:gridCol w:w="30"/>
        <w:gridCol w:w="258"/>
        <w:gridCol w:w="1142"/>
      </w:tblGrid>
      <w:tr w:rsidR="00534F10" w:rsidTr="00F20FBD">
        <w:trPr>
          <w:trHeight w:val="146"/>
        </w:trPr>
        <w:tc>
          <w:tcPr>
            <w:tcW w:w="11327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Times New Roman" w:hAnsi="Times New Rom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F20FBD" w:rsidTr="00F20FBD">
        <w:trPr>
          <w:trHeight w:val="110"/>
        </w:trPr>
        <w:tc>
          <w:tcPr>
            <w:tcW w:w="5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Չափա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բաժնի</w:t>
            </w:r>
            <w:r w:rsidRPr="00F20FB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համարը</w:t>
            </w:r>
          </w:p>
        </w:tc>
        <w:tc>
          <w:tcPr>
            <w:tcW w:w="157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708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Չափ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միա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վորը</w:t>
            </w:r>
          </w:p>
        </w:tc>
        <w:tc>
          <w:tcPr>
            <w:tcW w:w="12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Քանակը</w:t>
            </w:r>
            <w:r w:rsidRPr="00F20FBD">
              <w:rPr>
                <w:rStyle w:val="FootnoteReference"/>
                <w:rFonts w:ascii="GHEA Grapalat" w:hAnsi="GHEA Grapalat" w:cs="Sylfaen"/>
                <w:b/>
                <w:sz w:val="16"/>
                <w:szCs w:val="16"/>
              </w:rPr>
              <w:footnoteReference w:id="2"/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Նախահաշվային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գինը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835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Համառոտ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նկարագրությունը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(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տեխնիկական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բնութագիր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  <w:tc>
          <w:tcPr>
            <w:tcW w:w="2680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Պայմանագրով</w:t>
            </w:r>
            <w:r w:rsidRPr="00F20FB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նախատեսված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համառոտ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նկարագրությունը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(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տեխնիկական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բնութագիր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</w:tr>
      <w:tr w:rsidR="00F20FBD" w:rsidTr="00F20FBD">
        <w:trPr>
          <w:trHeight w:val="175"/>
        </w:trPr>
        <w:tc>
          <w:tcPr>
            <w:tcW w:w="5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Times New Roman" w:hAnsi="Times New Roman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Times New Roman" w:hAnsi="Times New Roman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2835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80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20FBD" w:rsidTr="00F20FBD">
        <w:trPr>
          <w:trHeight w:val="275"/>
        </w:trPr>
        <w:tc>
          <w:tcPr>
            <w:tcW w:w="5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r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835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80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20FBD" w:rsidTr="00F20FBD">
        <w:trPr>
          <w:trHeight w:val="40"/>
        </w:trPr>
        <w:tc>
          <w:tcPr>
            <w:tcW w:w="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BB7E16" w:rsidRDefault="00534F10" w:rsidP="00534F10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>
              <w:rPr>
                <w:rFonts w:ascii="Arial Unicode" w:hAnsi="Arial Unicode"/>
                <w:sz w:val="18"/>
                <w:szCs w:val="18"/>
              </w:rPr>
              <w:t>Բենզին &lt;&lt;Ռեգուլյար&gt;&gt;</w:t>
            </w:r>
            <w:r w:rsidRPr="00BB7E16">
              <w:rPr>
                <w:rFonts w:ascii="Arial Unicode" w:hAnsi="Arial Unicode"/>
                <w:sz w:val="18"/>
                <w:szCs w:val="18"/>
              </w:rPr>
              <w:t xml:space="preserve"> կտրոն</w:t>
            </w:r>
            <w:r>
              <w:rPr>
                <w:rFonts w:ascii="Arial Unicode" w:hAnsi="Arial Unicode"/>
                <w:sz w:val="18"/>
                <w:szCs w:val="18"/>
              </w:rPr>
              <w:t>ով</w:t>
            </w:r>
          </w:p>
        </w:tc>
        <w:tc>
          <w:tcPr>
            <w:tcW w:w="7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BB7E16" w:rsidRDefault="00534F10" w:rsidP="00534F10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լիտր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BB7E16" w:rsidRDefault="00534F10" w:rsidP="00534F10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>
              <w:rPr>
                <w:rFonts w:ascii="Arial Unicode" w:hAnsi="Arial Unicode" w:cs="Sylfaen"/>
                <w:sz w:val="14"/>
                <w:szCs w:val="14"/>
              </w:rPr>
              <w:t>540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BB7E16" w:rsidRDefault="00534F10" w:rsidP="00534F10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>
              <w:rPr>
                <w:rFonts w:ascii="Arial Unicode" w:hAnsi="Arial Unicode" w:cs="Sylfaen"/>
                <w:sz w:val="14"/>
                <w:szCs w:val="14"/>
              </w:rPr>
              <w:t>540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264600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264600</w:t>
            </w:r>
          </w:p>
        </w:tc>
        <w:tc>
          <w:tcPr>
            <w:tcW w:w="283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sz w:val="16"/>
                <w:szCs w:val="16"/>
              </w:rPr>
              <w:t>Արտաքին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տեսքը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`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մաքուր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և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պարզ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օկտանային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թիվը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որոշված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հետազոտական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մեթոդով՝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ոչ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91,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շարժիչային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մեթոդով՝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ոչ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81,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բենզինի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հագեցած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գոլորշիների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ճնշումը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>` 45-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ից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100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կՊա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կապարի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պարունակությունը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5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մգ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>/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դմ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>3-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ից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ոչ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բենզոլի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ծավալային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մասը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1 %-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ից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ոչ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խտությունը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` 15 </w:t>
            </w:r>
            <w:r w:rsidRPr="00F20FBD">
              <w:rPr>
                <w:rFonts w:ascii="Times New Roman" w:hAnsi="Times New Roman"/>
                <w:sz w:val="16"/>
                <w:szCs w:val="16"/>
                <w:vertAlign w:val="superscript"/>
              </w:rPr>
              <w:t>0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C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ջերմաստիճանում՝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720-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ից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775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կգ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>/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մ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3,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ծծմբի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պարունակությունը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` 10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մգ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>/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կգ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ից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ոչ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թթվածնի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մասը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>` 2,7 %-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ից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ոչ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օքսիդիչների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ծավալային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մասը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ոչ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`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մեթանոլ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-3 %,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էթանոլ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-5 %,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իզոպրոպիլ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սպիրտ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-10%,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իզոբուտիլ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սպիրտ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-10 %,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եռաբութիլ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սպիրտ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-7 %,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եթերներ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(C</w:t>
            </w:r>
            <w:r w:rsidRPr="00F20FBD">
              <w:rPr>
                <w:rFonts w:ascii="Times New Roman" w:hAnsi="Times New Roman"/>
                <w:sz w:val="16"/>
                <w:szCs w:val="16"/>
                <w:vertAlign w:val="subscript"/>
              </w:rPr>
              <w:t>5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> 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և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)-15 %,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այլ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օքսիդիչներ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-10 %,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և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փաթեթավորումը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`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ՀՀ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2004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թ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նոյեմբերի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11-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ի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N 1592-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Ն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«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այրման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շարժիչային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վառելիքների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26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sz w:val="16"/>
                <w:szCs w:val="16"/>
              </w:rPr>
              <w:t>Արտաքին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տեսքը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`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մաքուր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և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պարզ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օկտանային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թիվը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որոշված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հետազոտական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մեթոդով՝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ոչ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91,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շարժիչային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մեթոդով՝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ոչ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81,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բենզինի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հագեցած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գոլորշիների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ճնշումը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>` 45-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ից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100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կՊա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կապարի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պարունակությունը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5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մգ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>/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դմ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>3-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ից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ոչ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բենզոլի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ծավալային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մասը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1 %-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ից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ոչ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խտությունը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` 15 </w:t>
            </w:r>
            <w:r w:rsidRPr="00F20FBD">
              <w:rPr>
                <w:rFonts w:ascii="Times New Roman" w:hAnsi="Times New Roman"/>
                <w:sz w:val="16"/>
                <w:szCs w:val="16"/>
                <w:vertAlign w:val="superscript"/>
              </w:rPr>
              <w:t>0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C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ջերմաստիճանում՝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720-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ից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775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կգ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>/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մ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3,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ծծմբի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պարունակությունը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` 10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մգ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>/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կգ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ից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ոչ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թթվածնի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մասը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>` 2,7 %-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ից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ոչ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օքսիդիչների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ծավալային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մասը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ոչ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`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մեթանոլ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-3 %,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էթանոլ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-5 %,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իզոպրոպիլ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սպիրտ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-10%,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իզոբուտիլ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սպիրտ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-10 %,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եռաբութիլ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սպիրտ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-7 %,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եթերներ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(C</w:t>
            </w:r>
            <w:r w:rsidRPr="00F20FBD">
              <w:rPr>
                <w:rFonts w:ascii="Times New Roman" w:hAnsi="Times New Roman"/>
                <w:sz w:val="16"/>
                <w:szCs w:val="16"/>
                <w:vertAlign w:val="subscript"/>
              </w:rPr>
              <w:t>5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> 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և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)-15 %,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այլ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օքսիդիչներ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-10 %,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և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փաթեթավորումը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`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ՀՀ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2004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թ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նոյեմբերի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11-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ի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N 1592-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Ն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lastRenderedPageBreak/>
              <w:t>որոշմամբ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«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այրման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շարժիչային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վառելիքների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F20FBD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</w:tr>
      <w:tr w:rsidR="00F20FBD" w:rsidTr="00F20FBD">
        <w:trPr>
          <w:trHeight w:val="182"/>
        </w:trPr>
        <w:tc>
          <w:tcPr>
            <w:tcW w:w="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5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34F10" w:rsidTr="00F20FBD">
        <w:trPr>
          <w:trHeight w:val="169"/>
        </w:trPr>
        <w:tc>
          <w:tcPr>
            <w:tcW w:w="11327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4F10" w:rsidTr="00F20FBD">
        <w:trPr>
          <w:trHeight w:val="137"/>
        </w:trPr>
        <w:tc>
          <w:tcPr>
            <w:tcW w:w="414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Գնման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ընթացակարգի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ընտրության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հիմնավորումը</w:t>
            </w:r>
          </w:p>
        </w:tc>
        <w:tc>
          <w:tcPr>
            <w:tcW w:w="718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34F10" w:rsidTr="00F20FBD">
        <w:trPr>
          <w:trHeight w:val="196"/>
        </w:trPr>
        <w:tc>
          <w:tcPr>
            <w:tcW w:w="11327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34F10" w:rsidTr="00F20FBD">
        <w:tc>
          <w:tcPr>
            <w:tcW w:w="11327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Գ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նման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ֆինանսավորման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աղբյուրը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`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ըստ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բյուջետային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ծախսերի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գործառական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դասակարգման</w:t>
            </w:r>
            <w:r w:rsidRPr="00F20FBD">
              <w:rPr>
                <w:rStyle w:val="FootnoteReference"/>
                <w:rFonts w:ascii="GHEA Grapalat" w:hAnsi="GHEA Grapalat"/>
                <w:b/>
                <w:bCs/>
                <w:sz w:val="16"/>
                <w:szCs w:val="16"/>
                <w:lang w:val="hy-AM"/>
              </w:rPr>
              <w:footnoteReference w:id="5"/>
            </w:r>
          </w:p>
        </w:tc>
      </w:tr>
      <w:tr w:rsidR="00534F10" w:rsidTr="00F20FBD"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Բաժին</w:t>
            </w: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Խումբ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Ծրագիր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Բյուջե</w:t>
            </w:r>
            <w:r w:rsidRPr="00F20FB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14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Արտաբյուջե</w:t>
            </w:r>
          </w:p>
        </w:tc>
      </w:tr>
      <w:tr w:rsidR="00534F10" w:rsidTr="00F20FBD">
        <w:trPr>
          <w:trHeight w:val="65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4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34F10" w:rsidTr="00F20FBD">
        <w:trPr>
          <w:trHeight w:val="65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4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34F10" w:rsidTr="00F20FBD">
        <w:trPr>
          <w:trHeight w:val="196"/>
        </w:trPr>
        <w:tc>
          <w:tcPr>
            <w:tcW w:w="11327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20FBD" w:rsidTr="00F20FBD">
        <w:trPr>
          <w:trHeight w:val="155"/>
        </w:trPr>
        <w:tc>
          <w:tcPr>
            <w:tcW w:w="6755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րավեր</w:t>
            </w:r>
            <w:r w:rsidRPr="00F20FBD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ուղարկելու</w:t>
            </w:r>
            <w:r w:rsidRPr="00F20FBD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կամ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հրապարակելու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4572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F20FBD" w:rsidRPr="00F20FBD" w:rsidRDefault="00F20FBD" w:rsidP="00C64557">
            <w:pPr>
              <w:tabs>
                <w:tab w:val="left" w:pos="1248"/>
              </w:tabs>
              <w:rPr>
                <w:rFonts w:ascii="Arial Unicode" w:hAnsi="Arial Unicode" w:cs="Sylfaen"/>
                <w:b/>
                <w:sz w:val="16"/>
                <w:szCs w:val="16"/>
              </w:rPr>
            </w:pPr>
            <w:r w:rsidRPr="00F20FBD">
              <w:rPr>
                <w:rFonts w:ascii="Arial Unicode" w:hAnsi="Arial Unicode"/>
                <w:b/>
                <w:sz w:val="16"/>
                <w:szCs w:val="16"/>
              </w:rPr>
              <w:t>8  սեպտեմբեր 2014թ.</w:t>
            </w:r>
          </w:p>
        </w:tc>
      </w:tr>
      <w:tr w:rsidR="00F20FBD" w:rsidTr="00F20FBD">
        <w:trPr>
          <w:trHeight w:val="164"/>
        </w:trPr>
        <w:tc>
          <w:tcPr>
            <w:tcW w:w="6032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րավերում</w:t>
            </w:r>
            <w:r w:rsidRPr="00F20FBD">
              <w:rPr>
                <w:rFonts w:ascii="GHEA Grapalat" w:hAnsi="GHEA Grapalat" w:cs="Times Armenian"/>
                <w:b/>
                <w:sz w:val="16"/>
                <w:szCs w:val="16"/>
                <w:lang w:val="ru-RU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կատարված</w:t>
            </w:r>
            <w:r w:rsidRPr="00F20FBD">
              <w:rPr>
                <w:rFonts w:ascii="GHEA Grapalat" w:hAnsi="GHEA Grapalat" w:cs="Times Armenian"/>
                <w:b/>
                <w:sz w:val="16"/>
                <w:szCs w:val="16"/>
                <w:lang w:val="ru-RU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փոփոխություններ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ամսաթիվը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57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20FBD" w:rsidTr="00F20FBD">
        <w:trPr>
          <w:trHeight w:val="92"/>
        </w:trPr>
        <w:tc>
          <w:tcPr>
            <w:tcW w:w="6032" w:type="dxa"/>
            <w:gridSpan w:val="2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>…</w:t>
            </w:r>
          </w:p>
        </w:tc>
        <w:tc>
          <w:tcPr>
            <w:tcW w:w="457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20FBD" w:rsidTr="00F20FBD">
        <w:trPr>
          <w:trHeight w:val="47"/>
        </w:trPr>
        <w:tc>
          <w:tcPr>
            <w:tcW w:w="6032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Հրավերի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վերաբերյալ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պարզաբանումների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Հարցարդման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ստացման</w:t>
            </w:r>
          </w:p>
        </w:tc>
        <w:tc>
          <w:tcPr>
            <w:tcW w:w="25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Պարզաբանման</w:t>
            </w:r>
          </w:p>
        </w:tc>
      </w:tr>
      <w:tr w:rsidR="00F20FBD" w:rsidTr="00F20FBD">
        <w:trPr>
          <w:trHeight w:val="47"/>
        </w:trPr>
        <w:tc>
          <w:tcPr>
            <w:tcW w:w="6032" w:type="dxa"/>
            <w:gridSpan w:val="2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20FBD" w:rsidTr="00F20FBD">
        <w:trPr>
          <w:trHeight w:val="155"/>
        </w:trPr>
        <w:tc>
          <w:tcPr>
            <w:tcW w:w="6032" w:type="dxa"/>
            <w:gridSpan w:val="2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Default="00F20FB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20FBD" w:rsidTr="00F20FBD">
        <w:trPr>
          <w:trHeight w:val="54"/>
        </w:trPr>
        <w:tc>
          <w:tcPr>
            <w:tcW w:w="11327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0FBD" w:rsidTr="00F20FBD">
        <w:trPr>
          <w:trHeight w:val="40"/>
        </w:trPr>
        <w:tc>
          <w:tcPr>
            <w:tcW w:w="139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/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</w:p>
        </w:tc>
        <w:tc>
          <w:tcPr>
            <w:tcW w:w="1908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Մասնակիցների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անվանումները</w:t>
            </w:r>
          </w:p>
        </w:tc>
        <w:tc>
          <w:tcPr>
            <w:tcW w:w="8026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մասնակցի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այտով</w:t>
            </w:r>
            <w:r w:rsidRPr="00F20FB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ներկայացված</w:t>
            </w:r>
            <w:r w:rsidRPr="00F20FB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գները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</w:tc>
      </w:tr>
      <w:tr w:rsidR="00F20FBD" w:rsidTr="00F20FBD">
        <w:trPr>
          <w:trHeight w:val="213"/>
        </w:trPr>
        <w:tc>
          <w:tcPr>
            <w:tcW w:w="139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026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ՀՀ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դրամ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7"/>
            </w:r>
          </w:p>
        </w:tc>
      </w:tr>
      <w:tr w:rsidR="00F20FBD" w:rsidTr="00F20FBD">
        <w:trPr>
          <w:trHeight w:val="137"/>
        </w:trPr>
        <w:tc>
          <w:tcPr>
            <w:tcW w:w="139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25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Գինն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առանց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ԱԱՀ</w:t>
            </w:r>
          </w:p>
        </w:tc>
        <w:tc>
          <w:tcPr>
            <w:tcW w:w="215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ԱԱՀ</w:t>
            </w:r>
          </w:p>
        </w:tc>
        <w:tc>
          <w:tcPr>
            <w:tcW w:w="26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</w:tr>
      <w:tr w:rsidR="00F20FBD" w:rsidTr="00F20FBD">
        <w:trPr>
          <w:trHeight w:val="137"/>
        </w:trPr>
        <w:tc>
          <w:tcPr>
            <w:tcW w:w="139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8"/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9"/>
            </w:r>
          </w:p>
        </w:tc>
        <w:tc>
          <w:tcPr>
            <w:tcW w:w="107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10"/>
            </w:r>
          </w:p>
        </w:tc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</w:tr>
      <w:tr w:rsidR="00F20FBD" w:rsidTr="00F20FBD">
        <w:trPr>
          <w:trHeight w:val="83"/>
        </w:trPr>
        <w:tc>
          <w:tcPr>
            <w:tcW w:w="13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9934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</w:p>
        </w:tc>
      </w:tr>
      <w:tr w:rsidR="00F20FBD" w:rsidTr="00F20FBD">
        <w:trPr>
          <w:trHeight w:val="83"/>
        </w:trPr>
        <w:tc>
          <w:tcPr>
            <w:tcW w:w="13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 w:rsidP="00C64557">
            <w:pPr>
              <w:widowControl w:val="0"/>
              <w:rPr>
                <w:rFonts w:ascii="Arial Unicode" w:hAnsi="Arial Unicode" w:cs="Sylfaen"/>
                <w:b/>
                <w:sz w:val="16"/>
                <w:szCs w:val="16"/>
              </w:rPr>
            </w:pPr>
            <w:r w:rsidRPr="00F20FBD">
              <w:rPr>
                <w:rFonts w:ascii="Arial Unicode" w:hAnsi="Arial Unicode" w:cs="Sylfaen"/>
                <w:b/>
                <w:sz w:val="16"/>
                <w:szCs w:val="16"/>
              </w:rPr>
              <w:t>«ՖԼԵՇ» ՍՊԸ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 w:rsidP="00C64557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 w:rsidRPr="00F20FBD">
              <w:rPr>
                <w:rFonts w:ascii="Arial Unicode" w:hAnsi="Arial Unicode"/>
                <w:b/>
                <w:sz w:val="16"/>
                <w:szCs w:val="16"/>
              </w:rPr>
              <w:t>202500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 w:rsidP="00C64557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 w:rsidRPr="00F20FBD">
              <w:rPr>
                <w:rFonts w:ascii="Arial Unicode" w:hAnsi="Arial Unicode"/>
                <w:b/>
                <w:sz w:val="16"/>
                <w:szCs w:val="16"/>
              </w:rPr>
              <w:t>202500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 w:rsidP="00C64557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 w:rsidRPr="00F20FBD">
              <w:rPr>
                <w:rFonts w:ascii="Arial Unicode" w:hAnsi="Arial Unicode"/>
                <w:b/>
                <w:sz w:val="16"/>
                <w:szCs w:val="16"/>
              </w:rPr>
              <w:t>40500</w:t>
            </w:r>
          </w:p>
        </w:tc>
        <w:tc>
          <w:tcPr>
            <w:tcW w:w="107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 w:rsidP="00C64557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 w:rsidRPr="00F20FBD">
              <w:rPr>
                <w:rFonts w:ascii="Arial Unicode" w:hAnsi="Arial Unicode"/>
                <w:b/>
                <w:sz w:val="16"/>
                <w:szCs w:val="16"/>
              </w:rPr>
              <w:t>40500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 w:rsidP="00C64557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 w:rsidRPr="00F20FBD">
              <w:rPr>
                <w:rFonts w:ascii="Arial Unicode" w:hAnsi="Arial Unicode"/>
                <w:b/>
                <w:sz w:val="16"/>
                <w:szCs w:val="16"/>
              </w:rPr>
              <w:t>243000</w:t>
            </w:r>
          </w:p>
        </w:tc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 w:rsidP="00C64557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 w:rsidRPr="00F20FBD">
              <w:rPr>
                <w:rFonts w:ascii="Arial Unicode" w:hAnsi="Arial Unicode"/>
                <w:b/>
                <w:sz w:val="16"/>
                <w:szCs w:val="16"/>
              </w:rPr>
              <w:t>243000</w:t>
            </w:r>
          </w:p>
        </w:tc>
      </w:tr>
      <w:tr w:rsidR="00F20FBD" w:rsidTr="00F20FBD">
        <w:trPr>
          <w:trHeight w:val="47"/>
        </w:trPr>
        <w:tc>
          <w:tcPr>
            <w:tcW w:w="13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19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 w:rsidP="00C64557">
            <w:pPr>
              <w:widowControl w:val="0"/>
              <w:rPr>
                <w:rFonts w:ascii="Arial Unicode" w:hAnsi="Arial Unicode" w:cs="Sylfaen"/>
                <w:b/>
                <w:sz w:val="16"/>
                <w:szCs w:val="16"/>
              </w:rPr>
            </w:pPr>
            <w:r w:rsidRPr="00F20FBD">
              <w:rPr>
                <w:rFonts w:ascii="Arial Unicode" w:hAnsi="Arial Unicode" w:cs="Sylfaen"/>
                <w:b/>
                <w:sz w:val="16"/>
                <w:szCs w:val="16"/>
              </w:rPr>
              <w:t>&lt;&lt;ՍԻՓԻԷՍ Օիլ Քորփորեյշն&gt;&gt;ՍՊԸ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 w:rsidP="00C64557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 w:rsidRPr="00F20FBD">
              <w:rPr>
                <w:rFonts w:ascii="Arial Unicode" w:hAnsi="Arial Unicode"/>
                <w:b/>
                <w:sz w:val="16"/>
                <w:szCs w:val="16"/>
              </w:rPr>
              <w:t>204750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 w:rsidP="00C64557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 w:rsidRPr="00F20FBD">
              <w:rPr>
                <w:rFonts w:ascii="Arial Unicode" w:hAnsi="Arial Unicode"/>
                <w:b/>
                <w:sz w:val="16"/>
                <w:szCs w:val="16"/>
              </w:rPr>
              <w:t>204750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 w:rsidP="00C64557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 w:rsidRPr="00F20FBD">
              <w:rPr>
                <w:rFonts w:ascii="Arial Unicode" w:hAnsi="Arial Unicode"/>
                <w:b/>
                <w:sz w:val="16"/>
                <w:szCs w:val="16"/>
              </w:rPr>
              <w:t>40950</w:t>
            </w:r>
          </w:p>
        </w:tc>
        <w:tc>
          <w:tcPr>
            <w:tcW w:w="107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 w:rsidP="00C64557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 w:rsidRPr="00F20FBD">
              <w:rPr>
                <w:rFonts w:ascii="Arial Unicode" w:hAnsi="Arial Unicode"/>
                <w:b/>
                <w:sz w:val="16"/>
                <w:szCs w:val="16"/>
              </w:rPr>
              <w:t>40950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 w:rsidP="00C64557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 w:rsidRPr="00F20FBD">
              <w:rPr>
                <w:rFonts w:ascii="Arial Unicode" w:hAnsi="Arial Unicode"/>
                <w:b/>
                <w:sz w:val="16"/>
                <w:szCs w:val="16"/>
              </w:rPr>
              <w:t>245700</w:t>
            </w:r>
          </w:p>
        </w:tc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 w:rsidP="00C64557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 w:rsidRPr="00F20FBD">
              <w:rPr>
                <w:rFonts w:ascii="Arial Unicode" w:hAnsi="Arial Unicode"/>
                <w:b/>
                <w:sz w:val="16"/>
                <w:szCs w:val="16"/>
              </w:rPr>
              <w:t>245700</w:t>
            </w:r>
          </w:p>
        </w:tc>
      </w:tr>
      <w:tr w:rsidR="00F20FBD" w:rsidTr="00F20FBD">
        <w:tc>
          <w:tcPr>
            <w:tcW w:w="13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9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20FBD" w:rsidTr="00F20FBD">
        <w:tc>
          <w:tcPr>
            <w:tcW w:w="11327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</w:tr>
      <w:tr w:rsidR="00F20FBD" w:rsidTr="00F20FBD">
        <w:tc>
          <w:tcPr>
            <w:tcW w:w="13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6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20FBD" w:rsidTr="00F20FBD">
        <w:tc>
          <w:tcPr>
            <w:tcW w:w="13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19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6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20FBD" w:rsidTr="00F20FBD">
        <w:trPr>
          <w:trHeight w:val="146"/>
        </w:trPr>
        <w:tc>
          <w:tcPr>
            <w:tcW w:w="13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8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745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20FBD" w:rsidTr="00F20FBD">
        <w:trPr>
          <w:trHeight w:val="290"/>
        </w:trPr>
        <w:tc>
          <w:tcPr>
            <w:tcW w:w="238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Default="00F20FB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942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Default="00F20FB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>`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Եթե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գնման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ընթացակարգում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կիրառվել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են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Գնումների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ոլորտը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կարգավորող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օրենսդրությամբ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նախատեսված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բանակցություններ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գների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նվազեցման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նպատակով</w:t>
            </w:r>
            <w:r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F20FBD" w:rsidTr="00F20FBD">
        <w:trPr>
          <w:trHeight w:val="288"/>
        </w:trPr>
        <w:tc>
          <w:tcPr>
            <w:tcW w:w="11327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0FBD" w:rsidTr="00F20FBD">
        <w:tc>
          <w:tcPr>
            <w:tcW w:w="11327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Տ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վյալներ</w:t>
            </w:r>
            <w:r w:rsidRPr="00F20FBD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մերժված</w:t>
            </w:r>
            <w:r w:rsidRPr="00F20FBD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հայտերի</w:t>
            </w:r>
            <w:r w:rsidRPr="00F20FBD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մասին</w:t>
            </w:r>
          </w:p>
        </w:tc>
      </w:tr>
      <w:tr w:rsidR="00F20FBD" w:rsidTr="00F20FBD">
        <w:tc>
          <w:tcPr>
            <w:tcW w:w="8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40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911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Գնահատման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արդյունքները</w:t>
            </w:r>
            <w:r w:rsidRPr="00F20FBD">
              <w:rPr>
                <w:rFonts w:ascii="GHEA Grapalat" w:hAnsi="GHEA Grapalat"/>
                <w:b/>
                <w:sz w:val="16"/>
                <w:szCs w:val="16"/>
              </w:rPr>
              <w:t xml:space="preserve"> (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բավարար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կամ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անբավարար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</w:tr>
      <w:tr w:rsidR="00F20FBD" w:rsidTr="00F20FBD">
        <w:tc>
          <w:tcPr>
            <w:tcW w:w="8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Default="00F20FB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Default="00F20FB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Ծրարը</w:t>
            </w:r>
            <w:r w:rsidRPr="00F20FB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կազմելու</w:t>
            </w:r>
            <w:r w:rsidRPr="00F20FB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և</w:t>
            </w:r>
            <w:r w:rsidRPr="00F20FB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ներկա</w:t>
            </w:r>
            <w:r w:rsidRPr="00F20FB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յացնելու</w:t>
            </w:r>
            <w:r w:rsidRPr="00F20FB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համա</w:t>
            </w:r>
            <w:r w:rsidRPr="00F20FB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պատաս</w:t>
            </w:r>
            <w:r w:rsidRPr="00F20FB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խանութ</w:t>
            </w:r>
            <w:r w:rsidRPr="00F20FB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յունը</w:t>
            </w:r>
            <w:r w:rsidRPr="00F20FB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Հրավեր</w:t>
            </w:r>
            <w:r w:rsidRPr="00F20FB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ով</w:t>
            </w:r>
            <w:r w:rsidRPr="00F20FB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պա</w:t>
            </w:r>
            <w:r w:rsidRPr="00F20FB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հանջվող</w:t>
            </w:r>
            <w:r w:rsidRPr="00F20FB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փաստա</w:t>
            </w:r>
            <w:r w:rsidRPr="00F20FB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թղթերի</w:t>
            </w:r>
            <w:r w:rsidRPr="00F20FB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առկա</w:t>
            </w:r>
            <w:r w:rsidRPr="00F20FB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յությունը</w:t>
            </w:r>
          </w:p>
        </w:tc>
        <w:tc>
          <w:tcPr>
            <w:tcW w:w="10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Առաջարկած</w:t>
            </w:r>
            <w:r w:rsidRPr="00F20FB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գնման</w:t>
            </w:r>
            <w:r w:rsidRPr="00F20FB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առարկայի</w:t>
            </w:r>
            <w:r w:rsidRPr="00F20FB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տեխնիկա</w:t>
            </w:r>
            <w:r w:rsidRPr="00F20FB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կան</w:t>
            </w:r>
            <w:r w:rsidRPr="00F20FB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հատկանիշ</w:t>
            </w:r>
            <w:r w:rsidRPr="00F20FB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ների</w:t>
            </w:r>
            <w:r w:rsidRPr="00F20FB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համա</w:t>
            </w:r>
            <w:r w:rsidRPr="00F20FB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պատասխա</w:t>
            </w:r>
            <w:r w:rsidRPr="00F20FB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նությունը</w:t>
            </w:r>
          </w:p>
        </w:tc>
        <w:tc>
          <w:tcPr>
            <w:tcW w:w="9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Մասնա</w:t>
            </w:r>
            <w:r w:rsidRPr="00F20FB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գիտա</w:t>
            </w:r>
            <w:r w:rsidRPr="00F20FB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կան</w:t>
            </w:r>
            <w:r w:rsidRPr="00F20FB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գոր</w:t>
            </w:r>
            <w:r w:rsidRPr="00F20FB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ծունեութ</w:t>
            </w:r>
            <w:r w:rsidRPr="00F20FB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յուն</w:t>
            </w:r>
            <w:r w:rsidRPr="00F20FB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գիտա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փոր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ձառութ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յունը</w:t>
            </w: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Ֆինա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նսական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միջոցներ</w:t>
            </w:r>
            <w:r w:rsidRPr="00F20FB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Տեխնի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կական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միջոց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ներ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Աշխա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տանքա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յին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ռեսուրս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ներ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Գնային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առաջարկ</w:t>
            </w:r>
          </w:p>
        </w:tc>
      </w:tr>
      <w:tr w:rsidR="00F20FBD" w:rsidTr="00F20FBD">
        <w:tc>
          <w:tcPr>
            <w:tcW w:w="8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0FBD" w:rsidTr="00F20FBD">
        <w:trPr>
          <w:trHeight w:val="40"/>
        </w:trPr>
        <w:tc>
          <w:tcPr>
            <w:tcW w:w="8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0FBD" w:rsidTr="00F20FBD">
        <w:trPr>
          <w:trHeight w:val="344"/>
        </w:trPr>
        <w:tc>
          <w:tcPr>
            <w:tcW w:w="241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Default="00F20FBD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915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Default="00F20FB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>`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Հայտերի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մերժման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այլ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հիմքեր</w:t>
            </w:r>
            <w:r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F20FBD" w:rsidTr="00F20FBD">
        <w:trPr>
          <w:trHeight w:val="289"/>
        </w:trPr>
        <w:tc>
          <w:tcPr>
            <w:tcW w:w="11327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0FBD" w:rsidTr="00F20FBD">
        <w:trPr>
          <w:trHeight w:val="346"/>
        </w:trPr>
        <w:tc>
          <w:tcPr>
            <w:tcW w:w="475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lastRenderedPageBreak/>
              <w:t>Ընտրված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մասնակցի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որոշման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ամսաթիվը</w:t>
            </w:r>
          </w:p>
        </w:tc>
        <w:tc>
          <w:tcPr>
            <w:tcW w:w="6571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 w:rsidP="00F20FBD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>19.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սեպտեմբեր 2014թ.</w:t>
            </w:r>
          </w:p>
        </w:tc>
      </w:tr>
      <w:tr w:rsidR="00F20FBD" w:rsidTr="00F20FBD">
        <w:trPr>
          <w:trHeight w:val="92"/>
        </w:trPr>
        <w:tc>
          <w:tcPr>
            <w:tcW w:w="4756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Անգործության</w:t>
            </w:r>
            <w:r w:rsidRPr="00F20FB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ժամկետ</w:t>
            </w:r>
          </w:p>
        </w:tc>
        <w:tc>
          <w:tcPr>
            <w:tcW w:w="311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        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Անգործության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ժամկետի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սկիզբ</w:t>
            </w:r>
          </w:p>
        </w:tc>
        <w:tc>
          <w:tcPr>
            <w:tcW w:w="346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       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Անգործության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ժամկետի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ավարտ</w:t>
            </w:r>
          </w:p>
        </w:tc>
      </w:tr>
      <w:tr w:rsidR="00F20FBD" w:rsidTr="00F20FBD">
        <w:trPr>
          <w:trHeight w:val="92"/>
        </w:trPr>
        <w:tc>
          <w:tcPr>
            <w:tcW w:w="4756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311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>20.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սեպտեմբեր 2014թ.</w:t>
            </w:r>
          </w:p>
        </w:tc>
        <w:tc>
          <w:tcPr>
            <w:tcW w:w="346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>24.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սեպտեմբեր 2014թ.</w:t>
            </w:r>
          </w:p>
        </w:tc>
      </w:tr>
      <w:tr w:rsidR="00F20FBD" w:rsidTr="00F20FBD">
        <w:trPr>
          <w:trHeight w:val="344"/>
        </w:trPr>
        <w:tc>
          <w:tcPr>
            <w:tcW w:w="475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Ընտրված</w:t>
            </w:r>
            <w:r w:rsidRPr="00F20FB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մասնակցին</w:t>
            </w:r>
            <w:r w:rsidRPr="00F20FBD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պայմանագիր</w:t>
            </w:r>
            <w:r w:rsidRPr="00F20FBD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կնքելու</w:t>
            </w:r>
            <w:r w:rsidRPr="00F20FBD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առաջարկի</w:t>
            </w:r>
            <w:r w:rsidRPr="00F20FBD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ծանուցման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6571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DE2003" w:rsidRDefault="00DE2003" w:rsidP="00DE200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>19.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սեպտեմբեր 2014թ.</w:t>
            </w:r>
          </w:p>
        </w:tc>
      </w:tr>
      <w:tr w:rsidR="00F20FBD" w:rsidTr="00F20FBD">
        <w:trPr>
          <w:trHeight w:val="344"/>
        </w:trPr>
        <w:tc>
          <w:tcPr>
            <w:tcW w:w="475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Ընտրված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մասնակցի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կողմից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ստորագրված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պայմանագիրը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պատվիրատուի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մոտ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մուտքագրվելու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ամսաթիվը</w:t>
            </w:r>
          </w:p>
        </w:tc>
        <w:tc>
          <w:tcPr>
            <w:tcW w:w="6571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E4DC3" w:rsidRDefault="00FE4DC3" w:rsidP="00FE4DC3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25.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սեպտեմբեր 2014թ.</w:t>
            </w:r>
          </w:p>
        </w:tc>
      </w:tr>
      <w:tr w:rsidR="00F20FBD" w:rsidTr="00F20FBD">
        <w:trPr>
          <w:trHeight w:val="344"/>
        </w:trPr>
        <w:tc>
          <w:tcPr>
            <w:tcW w:w="475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Պատվիրատուի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կողմից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պայմանագրի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ստորագրման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ամսաթիվը</w:t>
            </w:r>
          </w:p>
        </w:tc>
        <w:tc>
          <w:tcPr>
            <w:tcW w:w="6571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E4DC3" w:rsidRDefault="00FE4DC3" w:rsidP="00FE4DC3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25.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սեպտեմբեր 2014թ.</w:t>
            </w:r>
          </w:p>
        </w:tc>
      </w:tr>
      <w:tr w:rsidR="00F20FBD" w:rsidTr="00F20FBD">
        <w:trPr>
          <w:trHeight w:val="288"/>
        </w:trPr>
        <w:tc>
          <w:tcPr>
            <w:tcW w:w="11327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0FBD" w:rsidTr="00F20FBD">
        <w:tc>
          <w:tcPr>
            <w:tcW w:w="8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Չափա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բաժնի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համարը</w:t>
            </w:r>
          </w:p>
        </w:tc>
        <w:tc>
          <w:tcPr>
            <w:tcW w:w="142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Ընտրված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մասնակիցը</w:t>
            </w:r>
          </w:p>
        </w:tc>
        <w:tc>
          <w:tcPr>
            <w:tcW w:w="909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Պ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այմանագ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րի</w:t>
            </w:r>
          </w:p>
        </w:tc>
      </w:tr>
      <w:tr w:rsidR="00F20FBD" w:rsidTr="00F20FBD">
        <w:trPr>
          <w:trHeight w:val="237"/>
        </w:trPr>
        <w:tc>
          <w:tcPr>
            <w:tcW w:w="8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Պայմանագրի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համարը</w:t>
            </w:r>
          </w:p>
        </w:tc>
        <w:tc>
          <w:tcPr>
            <w:tcW w:w="1523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Կնքման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ամսաթիվը</w:t>
            </w:r>
          </w:p>
        </w:tc>
        <w:tc>
          <w:tcPr>
            <w:tcW w:w="1136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Կատարման</w:t>
            </w:r>
            <w:r w:rsidRPr="00F20FB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վերջնա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ժամկետը</w:t>
            </w:r>
          </w:p>
        </w:tc>
        <w:tc>
          <w:tcPr>
            <w:tcW w:w="107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Կանխա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վճարի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չափը</w:t>
            </w:r>
          </w:p>
        </w:tc>
        <w:tc>
          <w:tcPr>
            <w:tcW w:w="349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Գինը</w:t>
            </w:r>
          </w:p>
        </w:tc>
      </w:tr>
      <w:tr w:rsidR="00F20FBD" w:rsidTr="00F20FBD">
        <w:trPr>
          <w:trHeight w:val="238"/>
        </w:trPr>
        <w:tc>
          <w:tcPr>
            <w:tcW w:w="8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49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ՀՀ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դրամ</w:t>
            </w:r>
          </w:p>
        </w:tc>
      </w:tr>
      <w:tr w:rsidR="00F20FBD" w:rsidTr="00F20FBD">
        <w:trPr>
          <w:trHeight w:val="263"/>
        </w:trPr>
        <w:tc>
          <w:tcPr>
            <w:tcW w:w="8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36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r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F20FBD" w:rsidTr="00F20FBD">
        <w:trPr>
          <w:trHeight w:val="146"/>
        </w:trPr>
        <w:tc>
          <w:tcPr>
            <w:tcW w:w="8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E4DC3" w:rsidRDefault="00FE4DC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&lt;&lt;</w:t>
            </w:r>
            <w:r>
              <w:rPr>
                <w:rFonts w:ascii="Sylfaen" w:hAnsi="Sylfaen"/>
                <w:b/>
                <w:sz w:val="16"/>
                <w:szCs w:val="16"/>
              </w:rPr>
              <w:t>ՖԼԵՇ&gt;&gt;ՍՊԸ</w:t>
            </w:r>
          </w:p>
        </w:tc>
        <w:tc>
          <w:tcPr>
            <w:tcW w:w="1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E4DC3" w:rsidRDefault="00FE4DC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ԵՀՂԱԴԹ-14/10-ՇՀԱՊՁԲ-11/1</w:t>
            </w:r>
          </w:p>
        </w:tc>
        <w:tc>
          <w:tcPr>
            <w:tcW w:w="152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E4DC3" w:rsidRDefault="00FE4DC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25.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սեպտեմբեր 2014թ.</w:t>
            </w:r>
          </w:p>
        </w:tc>
        <w:tc>
          <w:tcPr>
            <w:tcW w:w="113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E4DC3" w:rsidRDefault="00FE4DC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06.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նոյեմբեր 2014թ.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E4DC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E4DC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243000</w:t>
            </w:r>
          </w:p>
        </w:tc>
        <w:tc>
          <w:tcPr>
            <w:tcW w:w="236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Default="00FE4D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243000</w:t>
            </w:r>
          </w:p>
        </w:tc>
      </w:tr>
      <w:tr w:rsidR="00F20FBD" w:rsidTr="00F20FBD">
        <w:trPr>
          <w:trHeight w:val="110"/>
        </w:trPr>
        <w:tc>
          <w:tcPr>
            <w:tcW w:w="8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>…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52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6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0FBD" w:rsidTr="00F20FBD">
        <w:trPr>
          <w:trHeight w:val="150"/>
        </w:trPr>
        <w:tc>
          <w:tcPr>
            <w:tcW w:w="11327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Ընտրված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մասնակցի</w:t>
            </w:r>
            <w:r w:rsidRPr="00F20FBD">
              <w:rPr>
                <w:rFonts w:ascii="GHEA Grapalat" w:hAnsi="GHEA Grapalat"/>
                <w:b/>
                <w:sz w:val="16"/>
                <w:szCs w:val="16"/>
              </w:rPr>
              <w:t xml:space="preserve"> (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մասնակիցների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)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անվանումը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և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հասցեն</w:t>
            </w:r>
          </w:p>
        </w:tc>
      </w:tr>
      <w:tr w:rsidR="00F20FBD" w:rsidTr="00F20FBD">
        <w:trPr>
          <w:trHeight w:val="125"/>
        </w:trPr>
        <w:tc>
          <w:tcPr>
            <w:tcW w:w="8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Չափա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բաժնի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համարը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Ընտրված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մասնակիցը</w:t>
            </w:r>
          </w:p>
        </w:tc>
        <w:tc>
          <w:tcPr>
            <w:tcW w:w="268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Հասցե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,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հեռ</w:t>
            </w:r>
            <w:r w:rsidRPr="00F20FBD">
              <w:rPr>
                <w:rFonts w:ascii="GHEA Grapalat" w:hAnsi="GHEA Grapalat"/>
                <w:b/>
                <w:sz w:val="16"/>
                <w:szCs w:val="16"/>
              </w:rPr>
              <w:t>.</w:t>
            </w:r>
          </w:p>
        </w:tc>
        <w:tc>
          <w:tcPr>
            <w:tcW w:w="201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Էլ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.-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փոստ</w:t>
            </w:r>
          </w:p>
        </w:tc>
        <w:tc>
          <w:tcPr>
            <w:tcW w:w="198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Բանկային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հաշիվը</w:t>
            </w:r>
          </w:p>
        </w:tc>
        <w:tc>
          <w:tcPr>
            <w:tcW w:w="240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Default="00F20F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ՀՎՀՀ</w:t>
            </w:r>
            <w:r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Անձնագրի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սերիան</w:t>
            </w:r>
          </w:p>
        </w:tc>
      </w:tr>
      <w:tr w:rsidR="00FE4DC3" w:rsidTr="00F20FBD">
        <w:trPr>
          <w:trHeight w:val="155"/>
        </w:trPr>
        <w:tc>
          <w:tcPr>
            <w:tcW w:w="8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4DC3" w:rsidRDefault="00FE4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4DC3" w:rsidRPr="00FE4DC3" w:rsidRDefault="00FE4DC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</w:t>
            </w:r>
            <w:r>
              <w:rPr>
                <w:rFonts w:ascii="Sylfaen" w:hAnsi="Sylfaen"/>
                <w:b/>
                <w:sz w:val="14"/>
                <w:szCs w:val="14"/>
              </w:rPr>
              <w:t>ՖԼԵՇ&gt;&gt;ՍՊԸ</w:t>
            </w:r>
          </w:p>
        </w:tc>
        <w:tc>
          <w:tcPr>
            <w:tcW w:w="268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4DC3" w:rsidRPr="00BF7713" w:rsidRDefault="00FE4DC3" w:rsidP="00964F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F60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ք. Երևան, Եզնիկ Կողբացի 30,</w:t>
            </w:r>
            <w:r>
              <w:t xml:space="preserve"> </w:t>
            </w:r>
            <w:r w:rsidRPr="00CF60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/010/534233</w:t>
            </w:r>
          </w:p>
        </w:tc>
        <w:tc>
          <w:tcPr>
            <w:tcW w:w="201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4DC3" w:rsidRPr="00BF7713" w:rsidRDefault="00FE4DC3" w:rsidP="00964F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210F9">
              <w:rPr>
                <w:rFonts w:ascii="GHEA Grapalat" w:hAnsi="GHEA Grapalat"/>
                <w:b/>
                <w:sz w:val="14"/>
                <w:szCs w:val="14"/>
                <w:lang w:val="hy-AM"/>
              </w:rPr>
              <w:t>flash@flashltd.am</w:t>
            </w:r>
          </w:p>
        </w:tc>
        <w:tc>
          <w:tcPr>
            <w:tcW w:w="198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4DC3" w:rsidRPr="00BF7713" w:rsidRDefault="00FE4DC3" w:rsidP="00964F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36359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«Արարատբանկ» ԲԲԸ</w:t>
            </w:r>
            <w:r>
              <w:rPr>
                <w:rFonts w:ascii="GHEA Grapalat" w:hAnsi="GHEA Grapalat"/>
                <w:b/>
                <w:sz w:val="14"/>
                <w:szCs w:val="14"/>
                <w:lang w:val="en-GB"/>
              </w:rPr>
              <w:t xml:space="preserve"> </w:t>
            </w:r>
            <w:r w:rsidRPr="00CF60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Հ/Հ  15100166690902</w:t>
            </w:r>
          </w:p>
        </w:tc>
        <w:tc>
          <w:tcPr>
            <w:tcW w:w="240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4DC3" w:rsidRPr="00BF7713" w:rsidRDefault="00FE4DC3" w:rsidP="00964F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3635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ՀՎՀՀ 01808789</w:t>
            </w:r>
          </w:p>
        </w:tc>
      </w:tr>
      <w:tr w:rsidR="00F20FBD" w:rsidTr="00F20FBD">
        <w:trPr>
          <w:trHeight w:val="40"/>
        </w:trPr>
        <w:tc>
          <w:tcPr>
            <w:tcW w:w="8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40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F20FBD" w:rsidTr="00F20FBD">
        <w:trPr>
          <w:trHeight w:val="288"/>
        </w:trPr>
        <w:tc>
          <w:tcPr>
            <w:tcW w:w="11327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0FBD" w:rsidTr="00F20FBD">
        <w:trPr>
          <w:trHeight w:val="200"/>
        </w:trPr>
        <w:tc>
          <w:tcPr>
            <w:tcW w:w="255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Default="00F20FBD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771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Default="00F20FBD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Ծանոթություն</w:t>
            </w:r>
            <w:r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>`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Որևէ</w:t>
            </w:r>
            <w:r>
              <w:rPr>
                <w:rFonts w:ascii="Times New Roman" w:hAnsi="Times New Rom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չափաբաժնի</w:t>
            </w:r>
            <w:r>
              <w:rPr>
                <w:rFonts w:ascii="Times New Roman" w:hAnsi="Times New Rom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չկայացման</w:t>
            </w:r>
            <w:r>
              <w:rPr>
                <w:rFonts w:ascii="Times New Roman" w:hAnsi="Times New Rom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դեպքում</w:t>
            </w:r>
            <w:r>
              <w:rPr>
                <w:rFonts w:ascii="Times New Roman" w:hAnsi="Times New Rom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պատվիրատուն</w:t>
            </w:r>
            <w:r>
              <w:rPr>
                <w:rFonts w:ascii="Times New Roman" w:hAnsi="Times New Rom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պարտավոր</w:t>
            </w:r>
            <w:r>
              <w:rPr>
                <w:rFonts w:ascii="Times New Roman" w:hAnsi="Times New Rom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է</w:t>
            </w:r>
            <w:r>
              <w:rPr>
                <w:rFonts w:ascii="Times New Roman" w:hAnsi="Times New Rom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լրացնել</w:t>
            </w:r>
            <w:r>
              <w:rPr>
                <w:rFonts w:ascii="Times New Roman" w:hAnsi="Times New Rom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տեղեկություններ</w:t>
            </w:r>
            <w:r>
              <w:rPr>
                <w:rFonts w:ascii="Times New Roman" w:hAnsi="Times New Rom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չկայացման</w:t>
            </w:r>
            <w:r>
              <w:rPr>
                <w:rFonts w:ascii="Times New Roman" w:hAnsi="Times New Rom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վերաբերյալ</w:t>
            </w:r>
            <w:r>
              <w:rPr>
                <w:rFonts w:ascii="Tahoma" w:hAnsi="Tahoma" w:cs="Tahoma"/>
                <w:sz w:val="14"/>
                <w:szCs w:val="14"/>
                <w:lang w:val="hy-AM"/>
              </w:rPr>
              <w:t>։</w:t>
            </w:r>
          </w:p>
        </w:tc>
      </w:tr>
      <w:tr w:rsidR="00F20FBD" w:rsidTr="00F20FBD">
        <w:trPr>
          <w:trHeight w:val="288"/>
        </w:trPr>
        <w:tc>
          <w:tcPr>
            <w:tcW w:w="11327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0FBD" w:rsidTr="00F20FBD">
        <w:trPr>
          <w:trHeight w:val="475"/>
        </w:trPr>
        <w:tc>
          <w:tcPr>
            <w:tcW w:w="255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0FBD" w:rsidRPr="002B67FA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ներգրավման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նպատակով</w:t>
            </w:r>
            <w:r w:rsidRPr="002B67FA">
              <w:rPr>
                <w:rFonts w:ascii="GHEA Grapalat" w:hAnsi="GHEA Grapalat"/>
                <w:b/>
                <w:sz w:val="14"/>
                <w:szCs w:val="14"/>
              </w:rPr>
              <w:t xml:space="preserve"> &lt;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Գնումների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&gt;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օրենքի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համաձայն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իրականացված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հրապարակումների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տեղեկությունները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771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0042" w:rsidRPr="00E20042" w:rsidRDefault="007A636B" w:rsidP="00E20042">
            <w:pPr>
              <w:tabs>
                <w:tab w:val="left" w:pos="1248"/>
              </w:tabs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  <w:hyperlink r:id="rId6" w:history="1">
              <w:r w:rsidR="00E20042">
                <w:rPr>
                  <w:rStyle w:val="Hyperlink"/>
                  <w:rFonts w:ascii="GHEA Grapalat" w:hAnsi="GHEA Grapalat" w:cs="GHEA Grapalat"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="00E20042">
              <w:rPr>
                <w:rStyle w:val="Hyperlink"/>
                <w:rFonts w:ascii="GHEA Grapalat" w:hAnsi="GHEA Grapalat" w:cs="GHEA Grapalat"/>
                <w:bCs/>
                <w:sz w:val="14"/>
                <w:szCs w:val="14"/>
                <w:lang w:val="hy-AM"/>
              </w:rPr>
              <w:t xml:space="preserve">, </w:t>
            </w:r>
            <w:r w:rsidR="00E20042">
              <w:rPr>
                <w:rStyle w:val="Hyperlink"/>
                <w:rFonts w:ascii="GHEA Grapalat" w:hAnsi="GHEA Grapalat" w:cs="GHEA Grapalat"/>
                <w:bCs/>
                <w:sz w:val="14"/>
                <w:szCs w:val="14"/>
              </w:rPr>
              <w:t>apranq-11-1@shh.gnumner.am</w:t>
            </w:r>
          </w:p>
          <w:p w:rsidR="00F20FBD" w:rsidRPr="00E20042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F20FBD" w:rsidTr="00F20FBD">
        <w:trPr>
          <w:trHeight w:val="288"/>
        </w:trPr>
        <w:tc>
          <w:tcPr>
            <w:tcW w:w="11327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20FBD" w:rsidRPr="002B67FA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0FBD" w:rsidTr="00F20FBD">
        <w:trPr>
          <w:trHeight w:val="427"/>
        </w:trPr>
        <w:tc>
          <w:tcPr>
            <w:tcW w:w="255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2B67FA" w:rsidRDefault="00F20FB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շրջանակներում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հակաօրինական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դեպքում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այդ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կապակցությամբ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ձեռնարկված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համառոտ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նկարագիրը</w:t>
            </w:r>
            <w:r w:rsidRPr="002B67FA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771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20FBD" w:rsidTr="00F20FBD">
        <w:trPr>
          <w:trHeight w:val="288"/>
        </w:trPr>
        <w:tc>
          <w:tcPr>
            <w:tcW w:w="11327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0FBD" w:rsidTr="00F20FBD">
        <w:trPr>
          <w:trHeight w:val="427"/>
        </w:trPr>
        <w:tc>
          <w:tcPr>
            <w:tcW w:w="255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Default="00F20FB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771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20FBD" w:rsidTr="00F20FBD">
        <w:trPr>
          <w:trHeight w:val="288"/>
        </w:trPr>
        <w:tc>
          <w:tcPr>
            <w:tcW w:w="11327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0FBD" w:rsidTr="00F20FBD">
        <w:trPr>
          <w:trHeight w:val="427"/>
        </w:trPr>
        <w:tc>
          <w:tcPr>
            <w:tcW w:w="255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Default="00F20FB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անհրաժեշտ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771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20FBD" w:rsidTr="00F20FBD">
        <w:trPr>
          <w:trHeight w:val="288"/>
        </w:trPr>
        <w:tc>
          <w:tcPr>
            <w:tcW w:w="11327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0FBD" w:rsidTr="00F20FBD">
        <w:trPr>
          <w:trHeight w:val="227"/>
        </w:trPr>
        <w:tc>
          <w:tcPr>
            <w:tcW w:w="11327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2B67FA" w:rsidRDefault="00F20FB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Սույն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հայտարարության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հետ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կապված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լրացուցիչ</w:t>
            </w:r>
            <w:r w:rsidRPr="002B67F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տեղեկություններ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ստանալու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կարող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եք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դիմել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գնումների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համակարգող</w:t>
            </w:r>
          </w:p>
        </w:tc>
      </w:tr>
      <w:tr w:rsidR="00F20FBD" w:rsidTr="00F20FBD">
        <w:trPr>
          <w:trHeight w:val="47"/>
        </w:trPr>
        <w:tc>
          <w:tcPr>
            <w:tcW w:w="310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2B67FA" w:rsidRDefault="00F20FB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Անուն</w:t>
            </w:r>
            <w:r w:rsidRPr="002B67FA">
              <w:rPr>
                <w:rFonts w:ascii="Times New Roman" w:hAnsi="Times New Roman"/>
                <w:b/>
                <w:sz w:val="16"/>
                <w:szCs w:val="16"/>
              </w:rPr>
              <w:t>,</w:t>
            </w:r>
            <w:r w:rsidRPr="002B67F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Ազգանուն</w:t>
            </w:r>
          </w:p>
        </w:tc>
        <w:tc>
          <w:tcPr>
            <w:tcW w:w="3985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2B67FA" w:rsidRDefault="00F20FB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Հեռախոս</w:t>
            </w:r>
          </w:p>
        </w:tc>
        <w:tc>
          <w:tcPr>
            <w:tcW w:w="4233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2B67FA" w:rsidRDefault="00F20FB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Էլ</w:t>
            </w:r>
            <w:r w:rsidRPr="002B67FA"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r w:rsidRPr="002B67F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փոստի</w:t>
            </w:r>
            <w:r w:rsidRPr="002B67FA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հասցեն</w:t>
            </w:r>
          </w:p>
        </w:tc>
      </w:tr>
      <w:tr w:rsidR="00F20FBD" w:rsidTr="00F20FBD">
        <w:trPr>
          <w:trHeight w:val="47"/>
        </w:trPr>
        <w:tc>
          <w:tcPr>
            <w:tcW w:w="310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2B67FA" w:rsidRDefault="00DE2003" w:rsidP="00DE200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2B67FA">
              <w:rPr>
                <w:rFonts w:ascii="Sylfaen" w:hAnsi="Sylfaen"/>
                <w:b/>
                <w:bCs/>
                <w:sz w:val="16"/>
                <w:szCs w:val="16"/>
              </w:rPr>
              <w:t>Արփինե  Գրիգորյան</w:t>
            </w:r>
          </w:p>
        </w:tc>
        <w:tc>
          <w:tcPr>
            <w:tcW w:w="3985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2B67FA" w:rsidRDefault="00DE2003" w:rsidP="00DE20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B67FA">
              <w:rPr>
                <w:rFonts w:ascii="GHEA Grapalat" w:hAnsi="GHEA Grapalat"/>
                <w:b/>
                <w:bCs/>
                <w:sz w:val="16"/>
                <w:szCs w:val="16"/>
              </w:rPr>
              <w:t>010 58 08 73</w:t>
            </w:r>
          </w:p>
        </w:tc>
        <w:tc>
          <w:tcPr>
            <w:tcW w:w="4233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2B67FA" w:rsidRDefault="00DE2003" w:rsidP="00DE20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B67FA">
              <w:rPr>
                <w:rFonts w:ascii="GHEA Grapalat" w:hAnsi="GHEA Grapalat"/>
                <w:b/>
                <w:bCs/>
                <w:sz w:val="16"/>
                <w:szCs w:val="16"/>
              </w:rPr>
              <w:t>Ydt68@mail.ru</w:t>
            </w:r>
          </w:p>
        </w:tc>
      </w:tr>
    </w:tbl>
    <w:p w:rsidR="00534F10" w:rsidRDefault="00534F10" w:rsidP="00534F1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34F10" w:rsidRPr="00DE2003" w:rsidRDefault="00534F10" w:rsidP="00534F10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DE2003">
        <w:rPr>
          <w:rFonts w:ascii="Sylfaen" w:hAnsi="Sylfaen"/>
          <w:b w:val="0"/>
          <w:i w:val="0"/>
          <w:sz w:val="20"/>
          <w:u w:val="none"/>
          <w:lang w:val="af-ZA"/>
        </w:rPr>
        <w:t>Եր. Հ. Ղափլանյանի անվ. դրամատիկական թատրոն ՀՈԱԿ</w:t>
      </w:r>
    </w:p>
    <w:p w:rsidR="0081076D" w:rsidRPr="00DE2003" w:rsidRDefault="0081076D">
      <w:pPr>
        <w:rPr>
          <w:lang w:val="af-ZA"/>
        </w:rPr>
      </w:pPr>
    </w:p>
    <w:sectPr w:rsidR="0081076D" w:rsidRPr="00DE2003" w:rsidSect="002E310F">
      <w:pgSz w:w="12240" w:h="15840"/>
      <w:pgMar w:top="28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0AD7" w:rsidRDefault="00B20AD7" w:rsidP="00534F10">
      <w:r>
        <w:separator/>
      </w:r>
    </w:p>
  </w:endnote>
  <w:endnote w:type="continuationSeparator" w:id="1">
    <w:p w:rsidR="00B20AD7" w:rsidRDefault="00B20AD7" w:rsidP="00534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0AD7" w:rsidRDefault="00B20AD7" w:rsidP="00534F10">
      <w:r>
        <w:separator/>
      </w:r>
    </w:p>
  </w:footnote>
  <w:footnote w:type="continuationSeparator" w:id="1">
    <w:p w:rsidR="00B20AD7" w:rsidRDefault="00B20AD7" w:rsidP="00534F10">
      <w:r>
        <w:continuationSeparator/>
      </w:r>
    </w:p>
  </w:footnote>
  <w:footnote w:id="2">
    <w:p w:rsidR="00534F10" w:rsidRDefault="00534F10" w:rsidP="00534F10">
      <w:pPr>
        <w:pStyle w:val="FootnoteText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Լրացվում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կնքված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գնվելիք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ապրանքների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քանակը</w:t>
      </w:r>
    </w:p>
  </w:footnote>
  <w:footnote w:id="3">
    <w:p w:rsidR="00534F10" w:rsidRDefault="00534F10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գնվելիք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ապրանքների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նախատեսված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ապրանքների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r>
        <w:rPr>
          <w:rFonts w:ascii="Times New Roman" w:hAnsi="Times New Roman"/>
          <w:bCs/>
          <w:i/>
          <w:sz w:val="12"/>
          <w:szCs w:val="12"/>
        </w:rPr>
        <w:t>,</w:t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քանակը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Times New Roman" w:hAnsi="Times New Roman"/>
          <w:bCs/>
          <w:i/>
          <w:sz w:val="12"/>
          <w:szCs w:val="12"/>
        </w:rPr>
        <w:t>`</w:t>
      </w:r>
      <w:r>
        <w:rPr>
          <w:rFonts w:ascii="GHEA Grapalat" w:hAnsi="GHEA Grapalat"/>
          <w:bCs/>
          <w:i/>
          <w:sz w:val="12"/>
          <w:szCs w:val="12"/>
        </w:rPr>
        <w:t xml:space="preserve">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Times New Roman" w:hAnsi="Times New Roman"/>
          <w:bCs/>
          <w:i/>
          <w:sz w:val="12"/>
          <w:szCs w:val="12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534F10" w:rsidRDefault="00534F10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նախատեսված</w:t>
      </w:r>
      <w:r>
        <w:rPr>
          <w:rFonts w:ascii="Times New Roman" w:hAnsi="Times New Roman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են</w:t>
      </w:r>
      <w:r>
        <w:rPr>
          <w:rFonts w:ascii="Times New Roman" w:hAnsi="Times New Roman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ավելի</w:t>
      </w:r>
      <w:r>
        <w:rPr>
          <w:rFonts w:ascii="Times New Roman" w:hAnsi="Times New Roman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քիչ</w:t>
      </w:r>
      <w:r>
        <w:rPr>
          <w:rFonts w:ascii="Times New Roman" w:hAnsi="Times New Roman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534F10" w:rsidRDefault="00534F10" w:rsidP="00534F10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FootnoteReference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Այլ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աղբյուրներից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ֆինանսավորվելու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դեպքում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նշել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ֆինանսավորման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աղբյուրը</w:t>
      </w:r>
    </w:p>
  </w:footnote>
  <w:footnote w:id="6">
    <w:p w:rsidR="00F20FBD" w:rsidRDefault="00F20FBD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F20FBD" w:rsidRDefault="00F20FBD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FootnoteReference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առաջարկվ</w:t>
      </w:r>
      <w:r>
        <w:rPr>
          <w:rFonts w:ascii="Sylfaen" w:hAnsi="Sylfaen" w:cs="Sylfaen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հրավերով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սահմանած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փոխարժեքով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>`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F20FBD" w:rsidRDefault="00F20FBD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Լրացնել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ընթացակարգի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F20FBD" w:rsidRDefault="00F20FBD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r>
        <w:rPr>
          <w:rFonts w:ascii="Sylfaen" w:hAnsi="Sylfaen" w:cs="Sylfaen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հաշվակված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հաշվարկված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F20FBD" w:rsidRDefault="00F20FBD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r>
        <w:rPr>
          <w:rFonts w:ascii="Sylfaen" w:hAnsi="Sylfaen" w:cs="Sylfaen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Sylfaen" w:hAnsi="Sylfaen" w:cs="Sylfaen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Sylfaen" w:hAnsi="Sylfaen" w:cs="Sylfaen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F20FBD" w:rsidRDefault="00F20FBD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պայմանագիրը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կնքվելու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արժեքով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սակայն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քիչ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գինը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միջոցների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մասով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F20FBD" w:rsidRDefault="00F20FBD" w:rsidP="00534F10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կողմ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հանդիսանում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Հանրապետությունում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հարկ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վճարողի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հաշվարկային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հաշիվ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չունեցող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անձը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4F10"/>
    <w:rsid w:val="000D1D83"/>
    <w:rsid w:val="002B67FA"/>
    <w:rsid w:val="002E310F"/>
    <w:rsid w:val="003C655A"/>
    <w:rsid w:val="00534F10"/>
    <w:rsid w:val="006744E0"/>
    <w:rsid w:val="007A636B"/>
    <w:rsid w:val="0081076D"/>
    <w:rsid w:val="0082621E"/>
    <w:rsid w:val="00864E9F"/>
    <w:rsid w:val="00B20AD7"/>
    <w:rsid w:val="00DE2003"/>
    <w:rsid w:val="00E20042"/>
    <w:rsid w:val="00F20FBD"/>
    <w:rsid w:val="00FE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F1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34F1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534F10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NormalWeb">
    <w:name w:val="Normal (Web)"/>
    <w:basedOn w:val="Normal"/>
    <w:semiHidden/>
    <w:unhideWhenUsed/>
    <w:rsid w:val="00534F10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styleId="FootnoteText">
    <w:name w:val="footnote text"/>
    <w:basedOn w:val="Normal"/>
    <w:link w:val="FootnoteTextChar"/>
    <w:semiHidden/>
    <w:unhideWhenUsed/>
    <w:rsid w:val="00534F10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34F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534F10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534F10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534F10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534F10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534F10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534F1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34F1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FootnoteReference">
    <w:name w:val="footnote reference"/>
    <w:semiHidden/>
    <w:unhideWhenUsed/>
    <w:rsid w:val="00534F10"/>
    <w:rPr>
      <w:vertAlign w:val="superscript"/>
    </w:rPr>
  </w:style>
  <w:style w:type="character" w:styleId="Strong">
    <w:name w:val="Strong"/>
    <w:basedOn w:val="DefaultParagraphFont"/>
    <w:qFormat/>
    <w:rsid w:val="00534F10"/>
    <w:rPr>
      <w:b/>
      <w:bCs/>
    </w:rPr>
  </w:style>
  <w:style w:type="character" w:styleId="Hyperlink">
    <w:name w:val="Hyperlink"/>
    <w:semiHidden/>
    <w:unhideWhenUsed/>
    <w:rsid w:val="00E2004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5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numner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894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</cp:revision>
  <cp:lastPrinted>2014-09-23T10:54:00Z</cp:lastPrinted>
  <dcterms:created xsi:type="dcterms:W3CDTF">2014-09-19T11:34:00Z</dcterms:created>
  <dcterms:modified xsi:type="dcterms:W3CDTF">2014-09-23T11:02:00Z</dcterms:modified>
</cp:coreProperties>
</file>